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028F5" w14:textId="0E188B25" w:rsidR="00BB33B9" w:rsidRPr="005B2584" w:rsidRDefault="00BA1552" w:rsidP="00BB33B9">
      <w:pPr>
        <w:pStyle w:val="Default"/>
        <w:rPr>
          <w:color w:val="auto"/>
          <w:sz w:val="22"/>
          <w:szCs w:val="22"/>
        </w:rPr>
      </w:pPr>
      <w:r w:rsidRPr="005B2584">
        <w:rPr>
          <w:color w:val="auto"/>
          <w:sz w:val="22"/>
          <w:szCs w:val="22"/>
        </w:rPr>
        <w:t>Priloga 3:</w:t>
      </w:r>
    </w:p>
    <w:p w14:paraId="0D3025CF" w14:textId="69670ABE" w:rsidR="00BB33B9" w:rsidRPr="005B2584" w:rsidRDefault="00BB33B9" w:rsidP="00505F1D">
      <w:pPr>
        <w:pStyle w:val="Default"/>
        <w:jc w:val="center"/>
        <w:rPr>
          <w:color w:val="auto"/>
          <w:sz w:val="22"/>
          <w:szCs w:val="22"/>
        </w:rPr>
      </w:pPr>
      <w:r w:rsidRPr="005B2584">
        <w:rPr>
          <w:b/>
          <w:bCs/>
          <w:color w:val="auto"/>
          <w:sz w:val="22"/>
          <w:szCs w:val="22"/>
        </w:rPr>
        <w:t>SPECIFIKACIJA</w:t>
      </w:r>
    </w:p>
    <w:p w14:paraId="0B2731C5" w14:textId="3850F49E" w:rsidR="00BB33B9" w:rsidRPr="005B2584" w:rsidRDefault="00041879" w:rsidP="00505F1D">
      <w:pPr>
        <w:pStyle w:val="Default"/>
        <w:jc w:val="center"/>
        <w:rPr>
          <w:b/>
          <w:bCs/>
          <w:color w:val="auto"/>
          <w:sz w:val="22"/>
          <w:szCs w:val="22"/>
        </w:rPr>
      </w:pPr>
      <w:r w:rsidRPr="005B2584">
        <w:rPr>
          <w:b/>
          <w:bCs/>
          <w:color w:val="auto"/>
          <w:sz w:val="22"/>
          <w:szCs w:val="22"/>
        </w:rPr>
        <w:t>z</w:t>
      </w:r>
      <w:r w:rsidR="00BB33B9" w:rsidRPr="005B2584">
        <w:rPr>
          <w:b/>
          <w:bCs/>
          <w:color w:val="auto"/>
          <w:sz w:val="22"/>
          <w:szCs w:val="22"/>
        </w:rPr>
        <w:t>a</w:t>
      </w:r>
    </w:p>
    <w:p w14:paraId="64FD7010" w14:textId="64B39236" w:rsidR="00041879" w:rsidRPr="005B2584" w:rsidRDefault="00AF60EB" w:rsidP="00E26197">
      <w:pPr>
        <w:pStyle w:val="Default"/>
        <w:jc w:val="center"/>
        <w:rPr>
          <w:b/>
          <w:bCs/>
          <w:sz w:val="22"/>
          <w:szCs w:val="22"/>
        </w:rPr>
      </w:pPr>
      <w:r w:rsidRPr="005B2584">
        <w:rPr>
          <w:b/>
          <w:bCs/>
          <w:sz w:val="22"/>
          <w:szCs w:val="22"/>
        </w:rPr>
        <w:t xml:space="preserve">SERVISIRANJE </w:t>
      </w:r>
      <w:r w:rsidR="001441B9" w:rsidRPr="005B2584">
        <w:rPr>
          <w:b/>
          <w:bCs/>
          <w:sz w:val="22"/>
          <w:szCs w:val="22"/>
        </w:rPr>
        <w:t>LABORATORIJSKE OPREME</w:t>
      </w:r>
      <w:r w:rsidR="00E26197" w:rsidRPr="005B2584">
        <w:rPr>
          <w:b/>
          <w:bCs/>
          <w:sz w:val="22"/>
          <w:szCs w:val="22"/>
        </w:rPr>
        <w:t xml:space="preserve"> I.</w:t>
      </w:r>
    </w:p>
    <w:p w14:paraId="3C5F141D" w14:textId="77777777" w:rsidR="008F40F9" w:rsidRPr="008F40F9" w:rsidRDefault="008F40F9" w:rsidP="00BB5FC2">
      <w:pPr>
        <w:spacing w:before="120" w:after="120" w:line="240" w:lineRule="auto"/>
        <w:contextualSpacing/>
        <w:rPr>
          <w:rFonts w:ascii="Arial" w:eastAsia="Times New Roman" w:hAnsi="Arial" w:cs="Arial"/>
          <w:b/>
          <w:bCs/>
          <w:lang w:eastAsia="sl-SI"/>
        </w:rPr>
      </w:pPr>
    </w:p>
    <w:p w14:paraId="03FC5EC5" w14:textId="37B58A1E" w:rsidR="00E26197" w:rsidRPr="00E26197" w:rsidRDefault="00E26197" w:rsidP="00E26197">
      <w:pPr>
        <w:spacing w:before="120" w:after="120" w:line="240" w:lineRule="auto"/>
        <w:jc w:val="both"/>
        <w:rPr>
          <w:rFonts w:ascii="Arial" w:eastAsia="Times New Roman" w:hAnsi="Arial" w:cs="Arial"/>
          <w:b/>
          <w:bCs/>
          <w:lang w:eastAsia="sl-SI"/>
        </w:rPr>
      </w:pPr>
      <w:r w:rsidRPr="00E26197">
        <w:rPr>
          <w:rFonts w:ascii="Arial" w:eastAsia="Times New Roman" w:hAnsi="Arial" w:cs="Arial"/>
          <w:b/>
          <w:bCs/>
          <w:lang w:eastAsia="sl-SI"/>
        </w:rPr>
        <w:t xml:space="preserve">za obdobje </w:t>
      </w:r>
      <w:r w:rsidR="005B2584" w:rsidRPr="005B2584">
        <w:rPr>
          <w:rFonts w:ascii="Arial" w:eastAsia="Times New Roman" w:hAnsi="Arial" w:cs="Arial"/>
          <w:b/>
          <w:bCs/>
          <w:lang w:eastAsia="sl-SI"/>
        </w:rPr>
        <w:t>2</w:t>
      </w:r>
      <w:r w:rsidRPr="00E26197">
        <w:rPr>
          <w:rFonts w:ascii="Arial" w:eastAsia="Times New Roman" w:hAnsi="Arial" w:cs="Arial"/>
          <w:b/>
          <w:bCs/>
          <w:lang w:eastAsia="sl-SI"/>
        </w:rPr>
        <w:t xml:space="preserve"> let</w:t>
      </w:r>
      <w:r w:rsidR="005B2584" w:rsidRPr="005B2584">
        <w:rPr>
          <w:rFonts w:ascii="Arial" w:eastAsia="Times New Roman" w:hAnsi="Arial" w:cs="Arial"/>
          <w:b/>
          <w:bCs/>
          <w:lang w:eastAsia="sl-SI"/>
        </w:rPr>
        <w:t>i</w:t>
      </w:r>
      <w:r w:rsidRPr="00E26197">
        <w:rPr>
          <w:rFonts w:ascii="Arial" w:eastAsia="Times New Roman" w:hAnsi="Arial" w:cs="Arial"/>
          <w:b/>
          <w:bCs/>
          <w:lang w:eastAsia="sl-SI"/>
        </w:rPr>
        <w:t xml:space="preserve"> </w:t>
      </w:r>
      <w:r w:rsidR="009C15E1">
        <w:rPr>
          <w:rFonts w:ascii="Arial" w:eastAsia="Times New Roman" w:hAnsi="Arial" w:cs="Arial"/>
          <w:b/>
          <w:bCs/>
          <w:lang w:eastAsia="sl-SI"/>
        </w:rPr>
        <w:t>(predvidoma od 1.</w:t>
      </w:r>
      <w:r w:rsidR="00C434FD">
        <w:rPr>
          <w:rFonts w:ascii="Arial" w:eastAsia="Times New Roman" w:hAnsi="Arial" w:cs="Arial"/>
          <w:b/>
          <w:bCs/>
          <w:lang w:eastAsia="sl-SI"/>
        </w:rPr>
        <w:t>9</w:t>
      </w:r>
      <w:r w:rsidR="009C15E1">
        <w:rPr>
          <w:rFonts w:ascii="Arial" w:eastAsia="Times New Roman" w:hAnsi="Arial" w:cs="Arial"/>
          <w:b/>
          <w:bCs/>
          <w:lang w:eastAsia="sl-SI"/>
        </w:rPr>
        <w:t>.202</w:t>
      </w:r>
      <w:r w:rsidR="00C434FD">
        <w:rPr>
          <w:rFonts w:ascii="Arial" w:eastAsia="Times New Roman" w:hAnsi="Arial" w:cs="Arial"/>
          <w:b/>
          <w:bCs/>
          <w:lang w:eastAsia="sl-SI"/>
        </w:rPr>
        <w:t>5</w:t>
      </w:r>
      <w:r w:rsidR="009C15E1">
        <w:rPr>
          <w:rFonts w:ascii="Arial" w:eastAsia="Times New Roman" w:hAnsi="Arial" w:cs="Arial"/>
          <w:b/>
          <w:bCs/>
          <w:lang w:eastAsia="sl-SI"/>
        </w:rPr>
        <w:t xml:space="preserve"> do 31.0</w:t>
      </w:r>
      <w:r w:rsidR="00C434FD">
        <w:rPr>
          <w:rFonts w:ascii="Arial" w:eastAsia="Times New Roman" w:hAnsi="Arial" w:cs="Arial"/>
          <w:b/>
          <w:bCs/>
          <w:lang w:eastAsia="sl-SI"/>
        </w:rPr>
        <w:t>8</w:t>
      </w:r>
      <w:r w:rsidR="009C15E1">
        <w:rPr>
          <w:rFonts w:ascii="Arial" w:eastAsia="Times New Roman" w:hAnsi="Arial" w:cs="Arial"/>
          <w:b/>
          <w:bCs/>
          <w:lang w:eastAsia="sl-SI"/>
        </w:rPr>
        <w:t>.202</w:t>
      </w:r>
      <w:r w:rsidR="00C434FD">
        <w:rPr>
          <w:rFonts w:ascii="Arial" w:eastAsia="Times New Roman" w:hAnsi="Arial" w:cs="Arial"/>
          <w:b/>
          <w:bCs/>
          <w:lang w:eastAsia="sl-SI"/>
        </w:rPr>
        <w:t>7</w:t>
      </w:r>
      <w:r w:rsidR="009C15E1">
        <w:rPr>
          <w:rFonts w:ascii="Arial" w:eastAsia="Times New Roman" w:hAnsi="Arial" w:cs="Arial"/>
          <w:b/>
          <w:bCs/>
          <w:lang w:eastAsia="sl-SI"/>
        </w:rPr>
        <w:t xml:space="preserve">) </w:t>
      </w:r>
      <w:r w:rsidRPr="00E26197">
        <w:rPr>
          <w:rFonts w:ascii="Arial" w:eastAsia="Times New Roman" w:hAnsi="Arial" w:cs="Arial"/>
          <w:b/>
          <w:bCs/>
          <w:lang w:eastAsia="sl-SI"/>
        </w:rPr>
        <w:t>po sklopih/PROIZVAJALCIH:</w:t>
      </w:r>
    </w:p>
    <w:p w14:paraId="4DFE1193"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 xml:space="preserve">SKLOP 1: AGILENT IN DOPOLNJUJOČA OPREMA </w:t>
      </w:r>
    </w:p>
    <w:p w14:paraId="26F5186F"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 xml:space="preserve">SKLOP 2: PERKINELMER, AB SCIEX, THERMO FISHER SCIENTIFIC </w:t>
      </w:r>
    </w:p>
    <w:p w14:paraId="23B7209C"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3: ADRONA</w:t>
      </w:r>
    </w:p>
    <w:p w14:paraId="436AC2AF"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4: DIONEX</w:t>
      </w:r>
    </w:p>
    <w:p w14:paraId="71BB8E62"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5: SHINE</w:t>
      </w:r>
    </w:p>
    <w:p w14:paraId="43524B80"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6: WATERS</w:t>
      </w:r>
    </w:p>
    <w:p w14:paraId="472737C1"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7: KAMBIČ (OD 1.11.2025 DO 31.08.2027)</w:t>
      </w:r>
    </w:p>
    <w:p w14:paraId="4692C12D"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 xml:space="preserve">SKLOP 8: INTEGRA BIOSCIENCES, </w:t>
      </w:r>
    </w:p>
    <w:p w14:paraId="0709C1EE"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9: SHIMADZU</w:t>
      </w:r>
    </w:p>
    <w:p w14:paraId="1C616E20"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10: ELGA LABWATTER</w:t>
      </w:r>
    </w:p>
    <w:p w14:paraId="60CA90F9"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11: MILLIPORE</w:t>
      </w:r>
    </w:p>
    <w:p w14:paraId="56288802"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12: SEMLAB, SIEMENS, EVOQUA</w:t>
      </w:r>
    </w:p>
    <w:p w14:paraId="6BF68F9D"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13: SYSTEC GMBH, TUTTNAUER</w:t>
      </w:r>
    </w:p>
    <w:p w14:paraId="6CF06089" w14:textId="77777777" w:rsidR="003B47D0" w:rsidRPr="003B47D0"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14: MILLIPORE</w:t>
      </w:r>
    </w:p>
    <w:p w14:paraId="4A0CDAFB" w14:textId="5CB45430" w:rsidR="00D0203A" w:rsidRPr="00E26197" w:rsidRDefault="003B47D0" w:rsidP="003B47D0">
      <w:pPr>
        <w:spacing w:after="0" w:line="240" w:lineRule="auto"/>
        <w:ind w:left="1418"/>
        <w:contextualSpacing/>
        <w:rPr>
          <w:rFonts w:ascii="Arial" w:eastAsia="Times New Roman" w:hAnsi="Arial" w:cs="Arial"/>
          <w:b/>
          <w:bCs/>
          <w:smallCaps/>
          <w:lang w:eastAsia="sl-SI"/>
        </w:rPr>
      </w:pPr>
      <w:r w:rsidRPr="003B47D0">
        <w:rPr>
          <w:rFonts w:ascii="Arial" w:eastAsia="Times New Roman" w:hAnsi="Arial" w:cs="Arial"/>
          <w:b/>
          <w:bCs/>
          <w:smallCaps/>
          <w:lang w:eastAsia="sl-SI"/>
        </w:rPr>
        <w:t>SKLOP 15: MERCK</w:t>
      </w:r>
    </w:p>
    <w:p w14:paraId="2EE08A72" w14:textId="77777777" w:rsidR="009928B1" w:rsidRPr="005B2584" w:rsidRDefault="009928B1" w:rsidP="00E26197">
      <w:pPr>
        <w:pStyle w:val="Default"/>
        <w:rPr>
          <w:b/>
          <w:bCs/>
          <w:sz w:val="22"/>
          <w:szCs w:val="22"/>
        </w:rPr>
      </w:pPr>
    </w:p>
    <w:p w14:paraId="08B2EC9B" w14:textId="4A80781D"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5B2584">
        <w:rPr>
          <w:rFonts w:ascii="Arial" w:eastAsia="Times New Roman" w:hAnsi="Arial" w:cs="Arial"/>
          <w:b/>
          <w:bCs/>
          <w:color w:val="000000"/>
          <w:lang w:eastAsia="sl-SI"/>
        </w:rPr>
        <w:t>Opredelitev pojmov in predmet javnega naročila</w:t>
      </w:r>
      <w:r w:rsidRPr="00E26197">
        <w:rPr>
          <w:rFonts w:ascii="Arial" w:eastAsia="Times New Roman" w:hAnsi="Arial" w:cs="Arial"/>
          <w:color w:val="000000"/>
          <w:lang w:eastAsia="sl-SI"/>
        </w:rPr>
        <w:t>:</w:t>
      </w:r>
      <w:r w:rsidR="00C434FD">
        <w:rPr>
          <w:rFonts w:ascii="Arial" w:eastAsia="Times New Roman" w:hAnsi="Arial" w:cs="Arial"/>
          <w:color w:val="000000"/>
          <w:lang w:eastAsia="sl-SI"/>
        </w:rPr>
        <w:t xml:space="preserve"> </w:t>
      </w:r>
    </w:p>
    <w:p w14:paraId="0B686A50" w14:textId="58571FBA"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b/>
          <w:bCs/>
          <w:color w:val="000000"/>
          <w:lang w:eastAsia="sl-SI"/>
        </w:rPr>
        <w:t>Verifikacija: </w:t>
      </w:r>
      <w:r w:rsidRPr="00E26197">
        <w:rPr>
          <w:rFonts w:ascii="Arial" w:eastAsia="Times New Roman" w:hAnsi="Arial" w:cs="Arial"/>
          <w:color w:val="000000"/>
          <w:lang w:eastAsia="sl-SI"/>
        </w:rPr>
        <w:t>je dokumentiran postopek s katerim določimo analitsko sposobnost merilne metode (krivulje, ponovljivost, LOQ,..).</w:t>
      </w:r>
    </w:p>
    <w:p w14:paraId="47D0D512" w14:textId="3D110E51" w:rsidR="00E26197" w:rsidRPr="00E26197" w:rsidRDefault="00E26197" w:rsidP="00E26197">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b/>
          <w:bCs/>
          <w:color w:val="000000"/>
          <w:lang w:eastAsia="sl-SI"/>
        </w:rPr>
        <w:t>Preventivno vzdrževanje </w:t>
      </w:r>
      <w:r w:rsidRPr="005B2584">
        <w:rPr>
          <w:rFonts w:ascii="Arial" w:eastAsia="Times New Roman" w:hAnsi="Arial" w:cs="Arial"/>
          <w:b/>
          <w:bCs/>
          <w:color w:val="000000"/>
          <w:lang w:eastAsia="sl-SI"/>
        </w:rPr>
        <w:t xml:space="preserve">(PM) </w:t>
      </w:r>
      <w:r w:rsidRPr="00E26197">
        <w:rPr>
          <w:rFonts w:ascii="Arial" w:eastAsia="Times New Roman" w:hAnsi="Arial" w:cs="Arial"/>
          <w:color w:val="000000"/>
          <w:lang w:eastAsia="sl-SI"/>
        </w:rPr>
        <w:t>opreme je načrtovano periodično preverjanje delovanja aparat</w:t>
      </w:r>
      <w:r w:rsidR="00E508FA">
        <w:rPr>
          <w:rFonts w:ascii="Arial" w:eastAsia="Times New Roman" w:hAnsi="Arial" w:cs="Arial"/>
          <w:color w:val="000000"/>
          <w:lang w:eastAsia="sl-SI"/>
        </w:rPr>
        <w:t>a</w:t>
      </w:r>
      <w:r w:rsidRPr="00E26197">
        <w:rPr>
          <w:rFonts w:ascii="Arial" w:eastAsia="Times New Roman" w:hAnsi="Arial" w:cs="Arial"/>
          <w:color w:val="000000"/>
          <w:lang w:eastAsia="sl-SI"/>
        </w:rPr>
        <w:t xml:space="preserve"> z namenom zaznave in odprave ugotovljenih odstopov, preden se le-ti razvijejo v (večjo) okvaro.</w:t>
      </w:r>
    </w:p>
    <w:p w14:paraId="12FCEFE7" w14:textId="03A908CD" w:rsidR="00041879" w:rsidRPr="005B2584" w:rsidRDefault="00E26197" w:rsidP="00CA01B8">
      <w:pPr>
        <w:shd w:val="clear" w:color="auto" w:fill="FFFFFF"/>
        <w:spacing w:before="100" w:beforeAutospacing="1" w:after="100" w:afterAutospacing="1" w:line="240" w:lineRule="auto"/>
        <w:rPr>
          <w:rFonts w:ascii="Arial" w:eastAsia="Times New Roman" w:hAnsi="Arial" w:cs="Arial"/>
          <w:color w:val="000000"/>
          <w:lang w:eastAsia="sl-SI"/>
        </w:rPr>
      </w:pPr>
      <w:r w:rsidRPr="00E26197">
        <w:rPr>
          <w:rFonts w:ascii="Arial" w:eastAsia="Times New Roman" w:hAnsi="Arial" w:cs="Arial"/>
          <w:color w:val="000000"/>
          <w:lang w:eastAsia="sl-SI"/>
        </w:rPr>
        <w:t>Vključuje sistematičen pregled vitalnih delov aparat</w:t>
      </w:r>
      <w:r w:rsidR="00E508FA">
        <w:rPr>
          <w:rFonts w:ascii="Arial" w:eastAsia="Times New Roman" w:hAnsi="Arial" w:cs="Arial"/>
          <w:color w:val="000000"/>
          <w:lang w:eastAsia="sl-SI"/>
        </w:rPr>
        <w:t>a</w:t>
      </w:r>
      <w:r w:rsidRPr="00E26197">
        <w:rPr>
          <w:rFonts w:ascii="Arial" w:eastAsia="Times New Roman" w:hAnsi="Arial" w:cs="Arial"/>
          <w:color w:val="000000"/>
          <w:lang w:eastAsia="sl-SI"/>
        </w:rPr>
        <w:t xml:space="preserve"> in delov, ki predstavljajo največje tveganje za morebitno okvaro (npr. čiščenje, mazanje, menjava tesnil, pregled delovanja kontrolnih lučk, pregled amortizerjev, pregled pokrovov oz. ustreznosti zapiranja…). Po potrebi se zamenja dele, ki so izrabljeni in lahko povzročijo okvaro oz. nepravilno delovanje </w:t>
      </w:r>
      <w:r w:rsidR="00E508FA">
        <w:rPr>
          <w:rFonts w:ascii="Arial" w:eastAsia="Times New Roman" w:hAnsi="Arial" w:cs="Arial"/>
          <w:color w:val="000000"/>
          <w:lang w:eastAsia="sl-SI"/>
        </w:rPr>
        <w:t>aparata</w:t>
      </w:r>
      <w:r w:rsidRPr="00E26197">
        <w:rPr>
          <w:rFonts w:ascii="Arial" w:eastAsia="Times New Roman" w:hAnsi="Arial" w:cs="Arial"/>
          <w:color w:val="000000"/>
          <w:lang w:eastAsia="sl-SI"/>
        </w:rPr>
        <w:t xml:space="preserve">. </w:t>
      </w:r>
    </w:p>
    <w:p w14:paraId="6DE487CF" w14:textId="4416E9DA" w:rsidR="00BB5FC2" w:rsidRDefault="00BB5FC2" w:rsidP="00A64C91">
      <w:pPr>
        <w:spacing w:after="0" w:line="240" w:lineRule="auto"/>
        <w:jc w:val="both"/>
        <w:rPr>
          <w:rFonts w:ascii="Arial" w:hAnsi="Arial" w:cs="Arial"/>
        </w:rPr>
      </w:pPr>
      <w:r>
        <w:rPr>
          <w:rFonts w:ascii="Arial" w:hAnsi="Arial" w:cs="Arial"/>
        </w:rPr>
        <w:t xml:space="preserve">Preventivno vzdrževanje se izvede v skladu z navodili proizvajalca </w:t>
      </w:r>
      <w:r w:rsidR="00E508FA">
        <w:rPr>
          <w:rFonts w:ascii="Arial" w:hAnsi="Arial" w:cs="Arial"/>
        </w:rPr>
        <w:t>aparata</w:t>
      </w:r>
      <w:r>
        <w:rPr>
          <w:rFonts w:ascii="Arial" w:hAnsi="Arial" w:cs="Arial"/>
        </w:rPr>
        <w:t>.</w:t>
      </w:r>
    </w:p>
    <w:p w14:paraId="22F4920F" w14:textId="09250F8A" w:rsidR="00A64C91" w:rsidRPr="005B2584" w:rsidRDefault="00A64C91" w:rsidP="00A64C91">
      <w:pPr>
        <w:pStyle w:val="Default"/>
        <w:jc w:val="both"/>
        <w:rPr>
          <w:sz w:val="22"/>
          <w:szCs w:val="22"/>
        </w:rPr>
      </w:pPr>
    </w:p>
    <w:p w14:paraId="655CDB2B" w14:textId="6799EE93" w:rsidR="00CA01B8" w:rsidRDefault="00CA01B8" w:rsidP="00CA01B8">
      <w:pPr>
        <w:spacing w:after="0" w:line="240" w:lineRule="auto"/>
        <w:rPr>
          <w:rFonts w:ascii="Arial" w:hAnsi="Arial" w:cs="Arial"/>
        </w:rPr>
      </w:pPr>
      <w:r w:rsidRPr="005B2584">
        <w:rPr>
          <w:rFonts w:ascii="Arial" w:hAnsi="Arial" w:cs="Arial"/>
          <w:b/>
          <w:bCs/>
        </w:rPr>
        <w:t>Popravilo,</w:t>
      </w:r>
      <w:r w:rsidRPr="005B2584">
        <w:rPr>
          <w:rFonts w:ascii="Arial" w:hAnsi="Arial" w:cs="Arial"/>
        </w:rPr>
        <w:t xml:space="preserve"> </w:t>
      </w:r>
      <w:r w:rsidR="00BB5FC2">
        <w:rPr>
          <w:rFonts w:ascii="Arial" w:hAnsi="Arial" w:cs="Arial"/>
        </w:rPr>
        <w:t xml:space="preserve">pomeni </w:t>
      </w:r>
      <w:r w:rsidRPr="005B2584">
        <w:rPr>
          <w:rFonts w:ascii="Arial" w:hAnsi="Arial" w:cs="Arial"/>
        </w:rPr>
        <w:t>kurativna odprava napak pri delovanju</w:t>
      </w:r>
      <w:r w:rsidR="00E508FA">
        <w:rPr>
          <w:rFonts w:ascii="Arial" w:hAnsi="Arial" w:cs="Arial"/>
        </w:rPr>
        <w:t xml:space="preserve"> aparata</w:t>
      </w:r>
      <w:r w:rsidRPr="005B2584">
        <w:rPr>
          <w:rFonts w:ascii="Arial" w:hAnsi="Arial" w:cs="Arial"/>
        </w:rPr>
        <w:t>.</w:t>
      </w:r>
    </w:p>
    <w:p w14:paraId="518CDBC2" w14:textId="23D77FD0" w:rsidR="009928B1" w:rsidRDefault="009928B1" w:rsidP="00CA01B8">
      <w:pPr>
        <w:spacing w:after="0" w:line="240" w:lineRule="auto"/>
        <w:rPr>
          <w:rFonts w:ascii="Arial" w:hAnsi="Arial" w:cs="Arial"/>
        </w:rPr>
      </w:pPr>
    </w:p>
    <w:p w14:paraId="1D4F1C57" w14:textId="0482E08D" w:rsidR="009928B1" w:rsidRDefault="009928B1" w:rsidP="00CA01B8">
      <w:pPr>
        <w:spacing w:after="0" w:line="240" w:lineRule="auto"/>
        <w:rPr>
          <w:rFonts w:ascii="Arial" w:hAnsi="Arial" w:cs="Arial"/>
        </w:rPr>
      </w:pPr>
      <w:r>
        <w:rPr>
          <w:rFonts w:ascii="Arial" w:hAnsi="Arial" w:cs="Arial"/>
        </w:rPr>
        <w:t>Popravila se lahko nanašajo tudi na:</w:t>
      </w:r>
    </w:p>
    <w:p w14:paraId="2BED46AF" w14:textId="35460996" w:rsidR="009928B1" w:rsidRDefault="009928B1" w:rsidP="009928B1">
      <w:pPr>
        <w:pStyle w:val="Odstavekseznama"/>
        <w:numPr>
          <w:ilvl w:val="0"/>
          <w:numId w:val="6"/>
        </w:numPr>
        <w:spacing w:after="0" w:line="240" w:lineRule="auto"/>
        <w:rPr>
          <w:rFonts w:ascii="Arial" w:hAnsi="Arial" w:cs="Arial"/>
        </w:rPr>
      </w:pPr>
      <w:r>
        <w:rPr>
          <w:rFonts w:ascii="Arial" w:hAnsi="Arial" w:cs="Arial"/>
        </w:rPr>
        <w:t>Zamenjave z obnovljenimi deli</w:t>
      </w:r>
    </w:p>
    <w:p w14:paraId="5AEA9EBA" w14:textId="51F74B63" w:rsidR="009928B1" w:rsidRDefault="009928B1" w:rsidP="009928B1">
      <w:pPr>
        <w:pStyle w:val="Odstavekseznama"/>
        <w:numPr>
          <w:ilvl w:val="0"/>
          <w:numId w:val="6"/>
        </w:numPr>
        <w:spacing w:after="0" w:line="240" w:lineRule="auto"/>
        <w:rPr>
          <w:rFonts w:ascii="Arial" w:hAnsi="Arial" w:cs="Arial"/>
        </w:rPr>
      </w:pPr>
      <w:r>
        <w:rPr>
          <w:rFonts w:ascii="Arial" w:hAnsi="Arial" w:cs="Arial"/>
        </w:rPr>
        <w:t>Popravila pri drugih izvajalcih (v kolikor gre za modularni aparat različnih proizvajalcev)</w:t>
      </w:r>
    </w:p>
    <w:p w14:paraId="768C6737" w14:textId="37549CFA" w:rsidR="009928B1" w:rsidRPr="009928B1" w:rsidRDefault="00E508FA" w:rsidP="009928B1">
      <w:pPr>
        <w:spacing w:after="0" w:line="240" w:lineRule="auto"/>
        <w:rPr>
          <w:rFonts w:ascii="Arial" w:hAnsi="Arial" w:cs="Arial"/>
        </w:rPr>
      </w:pPr>
      <w:r>
        <w:rPr>
          <w:rFonts w:ascii="Arial" w:hAnsi="Arial" w:cs="Arial"/>
        </w:rPr>
        <w:t>Popravila</w:t>
      </w:r>
      <w:r w:rsidR="009928B1">
        <w:rPr>
          <w:rFonts w:ascii="Arial" w:hAnsi="Arial" w:cs="Arial"/>
        </w:rPr>
        <w:t xml:space="preserve"> </w:t>
      </w:r>
      <w:r w:rsidR="00D65625">
        <w:rPr>
          <w:rFonts w:ascii="Arial" w:hAnsi="Arial" w:cs="Arial"/>
        </w:rPr>
        <w:t xml:space="preserve">in izredno vzdrževanje </w:t>
      </w:r>
      <w:r w:rsidR="009928B1">
        <w:rPr>
          <w:rFonts w:ascii="Arial" w:hAnsi="Arial" w:cs="Arial"/>
        </w:rPr>
        <w:t xml:space="preserve">se bodo izvajala po potrditvi naročnika (po predhodno pridobljenih ponudbah). </w:t>
      </w:r>
    </w:p>
    <w:p w14:paraId="37B72C23" w14:textId="77777777" w:rsidR="00CA01B8" w:rsidRPr="005B2584" w:rsidRDefault="00CA01B8" w:rsidP="00F16960">
      <w:pPr>
        <w:spacing w:after="0" w:line="240" w:lineRule="auto"/>
        <w:jc w:val="both"/>
        <w:rPr>
          <w:rFonts w:ascii="Arial" w:hAnsi="Arial" w:cs="Arial"/>
        </w:rPr>
      </w:pPr>
    </w:p>
    <w:p w14:paraId="6B1CB064" w14:textId="6430817E" w:rsidR="00A218F3" w:rsidRDefault="00A218F3" w:rsidP="00F16960">
      <w:pPr>
        <w:spacing w:after="0" w:line="240" w:lineRule="auto"/>
        <w:jc w:val="both"/>
        <w:rPr>
          <w:rFonts w:ascii="Arial" w:hAnsi="Arial" w:cs="Arial"/>
        </w:rPr>
      </w:pPr>
      <w:r w:rsidRPr="00A218F3">
        <w:rPr>
          <w:rFonts w:ascii="Arial" w:hAnsi="Arial" w:cs="Arial"/>
        </w:rPr>
        <w:t>Prijava napak mor</w:t>
      </w:r>
      <w:r>
        <w:rPr>
          <w:rFonts w:ascii="Arial" w:hAnsi="Arial" w:cs="Arial"/>
        </w:rPr>
        <w:t>a</w:t>
      </w:r>
      <w:r w:rsidRPr="00A218F3">
        <w:rPr>
          <w:rFonts w:ascii="Arial" w:hAnsi="Arial" w:cs="Arial"/>
        </w:rPr>
        <w:t xml:space="preserve"> biti izvedena pisno na elektronski naslov ali telefonsko, v tem primeru ji mora slediti pisna potrditev prijava napake, na dogovorjen elektronski naslov. </w:t>
      </w:r>
    </w:p>
    <w:p w14:paraId="2F898FEE" w14:textId="77777777" w:rsidR="00A218F3" w:rsidRDefault="00A218F3" w:rsidP="00F16960">
      <w:pPr>
        <w:spacing w:after="0" w:line="240" w:lineRule="auto"/>
        <w:jc w:val="both"/>
        <w:rPr>
          <w:rFonts w:ascii="Arial" w:hAnsi="Arial" w:cs="Arial"/>
        </w:rPr>
      </w:pPr>
    </w:p>
    <w:p w14:paraId="3FC54F16" w14:textId="77777777" w:rsidR="00A218F3" w:rsidRDefault="00A218F3" w:rsidP="00F16960">
      <w:pPr>
        <w:spacing w:after="0" w:line="240" w:lineRule="auto"/>
        <w:jc w:val="both"/>
        <w:rPr>
          <w:rFonts w:ascii="Arial" w:hAnsi="Arial" w:cs="Arial"/>
        </w:rPr>
      </w:pPr>
      <w:r w:rsidRPr="00A218F3">
        <w:rPr>
          <w:rFonts w:ascii="Arial" w:hAnsi="Arial" w:cs="Arial"/>
        </w:rPr>
        <w:t>Pri prijavi okvare je potrebno navesti:</w:t>
      </w:r>
    </w:p>
    <w:p w14:paraId="057281C9" w14:textId="77777777" w:rsidR="00A218F3" w:rsidRDefault="00A218F3" w:rsidP="00F16960">
      <w:pPr>
        <w:spacing w:after="0" w:line="240" w:lineRule="auto"/>
        <w:jc w:val="both"/>
        <w:rPr>
          <w:rFonts w:ascii="Arial" w:hAnsi="Arial" w:cs="Arial"/>
        </w:rPr>
      </w:pPr>
      <w:r w:rsidRPr="00A218F3">
        <w:rPr>
          <w:rFonts w:ascii="Arial" w:hAnsi="Arial" w:cs="Arial"/>
        </w:rPr>
        <w:lastRenderedPageBreak/>
        <w:t xml:space="preserve"> a) ime naročnika in ime osebe, ki je okvaro prijavila, </w:t>
      </w:r>
    </w:p>
    <w:p w14:paraId="52276192" w14:textId="77777777"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 xml:space="preserve">b) lokacijo naprave, </w:t>
      </w:r>
    </w:p>
    <w:p w14:paraId="524E576C" w14:textId="77777777"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 xml:space="preserve">c) vrsto in tip naprave v okvari, </w:t>
      </w:r>
    </w:p>
    <w:p w14:paraId="44BA45BB" w14:textId="227C9A43" w:rsidR="00A218F3" w:rsidRDefault="00A218F3" w:rsidP="00F16960">
      <w:pPr>
        <w:spacing w:after="0" w:line="240" w:lineRule="auto"/>
        <w:jc w:val="both"/>
        <w:rPr>
          <w:rFonts w:ascii="Arial" w:hAnsi="Arial" w:cs="Arial"/>
        </w:rPr>
      </w:pPr>
      <w:r>
        <w:rPr>
          <w:rFonts w:ascii="Arial" w:hAnsi="Arial" w:cs="Arial"/>
        </w:rPr>
        <w:t xml:space="preserve"> </w:t>
      </w:r>
      <w:r w:rsidRPr="00A218F3">
        <w:rPr>
          <w:rFonts w:ascii="Arial" w:hAnsi="Arial" w:cs="Arial"/>
        </w:rPr>
        <w:t>d) opis okvare.</w:t>
      </w:r>
    </w:p>
    <w:p w14:paraId="03178D88" w14:textId="77777777" w:rsidR="00A218F3" w:rsidRDefault="00A218F3" w:rsidP="00F16960">
      <w:pPr>
        <w:spacing w:after="0" w:line="240" w:lineRule="auto"/>
        <w:jc w:val="both"/>
        <w:rPr>
          <w:rFonts w:ascii="Arial" w:hAnsi="Arial" w:cs="Arial"/>
        </w:rPr>
      </w:pPr>
    </w:p>
    <w:p w14:paraId="1B76F270" w14:textId="61FD1277" w:rsidR="00A64C91" w:rsidRPr="005B2584" w:rsidRDefault="00F16960" w:rsidP="00F16960">
      <w:pPr>
        <w:spacing w:after="0" w:line="240" w:lineRule="auto"/>
        <w:jc w:val="both"/>
        <w:rPr>
          <w:rFonts w:ascii="Arial" w:hAnsi="Arial" w:cs="Arial"/>
        </w:rPr>
      </w:pPr>
      <w:r w:rsidRPr="005B2584">
        <w:rPr>
          <w:rFonts w:ascii="Arial" w:hAnsi="Arial" w:cs="Arial"/>
        </w:rPr>
        <w:t>Odzivni čas izvajalca je 1 delovni dan (24 ur) od prejema uporabnikovega obvestila o napaki. Za odzivni čas 24 ur</w:t>
      </w:r>
      <w:r w:rsidR="00B446F3">
        <w:rPr>
          <w:rFonts w:ascii="Arial" w:hAnsi="Arial" w:cs="Arial"/>
        </w:rPr>
        <w:t xml:space="preserve"> </w:t>
      </w:r>
      <w:r w:rsidR="00B446F3" w:rsidRPr="005B2584">
        <w:rPr>
          <w:rFonts w:ascii="Arial" w:hAnsi="Arial" w:cs="Arial"/>
        </w:rPr>
        <w:t>šteje</w:t>
      </w:r>
      <w:r w:rsidRPr="005B2584">
        <w:rPr>
          <w:rFonts w:ascii="Arial" w:hAnsi="Arial" w:cs="Arial"/>
        </w:rPr>
        <w:t xml:space="preserve">, da pooblaščeni serviser izvajalca vstopi v stik z uporabnikom in da na podlagi pridobljenih informacij uporabniku pomaga rešiti problem na daljavo, če je to mogoče, oziroma se z uporabnikom dogovori/uskladi o terminu servisnega posega na lokaciji uporabnika, ki se opravi v najkrajšem možnem času </w:t>
      </w:r>
      <w:r w:rsidR="00B446F3">
        <w:rPr>
          <w:rFonts w:ascii="Arial" w:hAnsi="Arial" w:cs="Arial"/>
        </w:rPr>
        <w:t xml:space="preserve">oz. </w:t>
      </w:r>
      <w:r w:rsidRPr="005B2584">
        <w:rPr>
          <w:rFonts w:ascii="Arial" w:hAnsi="Arial" w:cs="Arial"/>
        </w:rPr>
        <w:t xml:space="preserve">največ v </w:t>
      </w:r>
      <w:r w:rsidR="00B446F3">
        <w:rPr>
          <w:rFonts w:ascii="Arial" w:hAnsi="Arial" w:cs="Arial"/>
        </w:rPr>
        <w:t>72</w:t>
      </w:r>
      <w:r w:rsidRPr="005B2584">
        <w:rPr>
          <w:rFonts w:ascii="Arial" w:hAnsi="Arial" w:cs="Arial"/>
        </w:rPr>
        <w:t xml:space="preserve"> urah od sprejema naročila.</w:t>
      </w:r>
    </w:p>
    <w:p w14:paraId="06EEDE2D" w14:textId="77777777" w:rsidR="00F16960" w:rsidRPr="005B2584" w:rsidRDefault="00F16960" w:rsidP="00F16960">
      <w:pPr>
        <w:spacing w:after="0" w:line="240" w:lineRule="auto"/>
        <w:jc w:val="both"/>
        <w:rPr>
          <w:rFonts w:ascii="Arial" w:hAnsi="Arial" w:cs="Arial"/>
          <w:b/>
          <w:bCs/>
        </w:rPr>
      </w:pPr>
    </w:p>
    <w:p w14:paraId="093FB1E7" w14:textId="5FF1C4F3" w:rsidR="00D11137" w:rsidRDefault="00D11137" w:rsidP="00D11137">
      <w:pPr>
        <w:pStyle w:val="Default"/>
        <w:jc w:val="both"/>
        <w:rPr>
          <w:sz w:val="22"/>
          <w:szCs w:val="22"/>
        </w:rPr>
      </w:pPr>
      <w:bookmarkStart w:id="0" w:name="_Hlk136415180"/>
      <w:r w:rsidRPr="00D11137">
        <w:rPr>
          <w:sz w:val="22"/>
          <w:szCs w:val="22"/>
        </w:rPr>
        <w:t xml:space="preserve">V kolikor izvajalec zaradi </w:t>
      </w:r>
      <w:r w:rsidR="00E508FA">
        <w:rPr>
          <w:sz w:val="22"/>
          <w:szCs w:val="22"/>
        </w:rPr>
        <w:t>težav</w:t>
      </w:r>
      <w:r w:rsidRPr="00D11137">
        <w:rPr>
          <w:sz w:val="22"/>
          <w:szCs w:val="22"/>
        </w:rPr>
        <w:t xml:space="preserve"> z dobavo rezervnih delov, kompleksnosti </w:t>
      </w:r>
      <w:r w:rsidR="00E508FA">
        <w:rPr>
          <w:sz w:val="22"/>
          <w:szCs w:val="22"/>
        </w:rPr>
        <w:t>težave</w:t>
      </w:r>
      <w:r w:rsidRPr="00D11137">
        <w:rPr>
          <w:sz w:val="22"/>
          <w:szCs w:val="22"/>
        </w:rPr>
        <w:t xml:space="preserve"> ali zaradi nepredvidenih dodatnih posegov, začetega servisa ne more zaključiti v 45-ih dneh od sprejetega naročila, se mora delo zaključiti, predstavniki naročnika in izvajalca skupaj pregledajo opravljene posege na </w:t>
      </w:r>
      <w:r w:rsidR="00E508FA">
        <w:rPr>
          <w:sz w:val="22"/>
          <w:szCs w:val="22"/>
        </w:rPr>
        <w:t>aparatu</w:t>
      </w:r>
      <w:r w:rsidRPr="00D11137">
        <w:rPr>
          <w:sz w:val="22"/>
          <w:szCs w:val="22"/>
        </w:rPr>
        <w:t xml:space="preserve"> in stanje </w:t>
      </w:r>
      <w:r w:rsidR="00E508FA">
        <w:rPr>
          <w:sz w:val="22"/>
          <w:szCs w:val="22"/>
        </w:rPr>
        <w:t>aparata</w:t>
      </w:r>
      <w:r w:rsidRPr="00D11137">
        <w:rPr>
          <w:sz w:val="22"/>
          <w:szCs w:val="22"/>
        </w:rPr>
        <w:t xml:space="preserve">. Naročnik se o nadaljnjem servisiranju, varianti servisa ali celo o njegovi opustitvi odloči na podlagi ocene stroškov za nadaljnje popravilo, ki jih pripravi izvajalec na osnovi strokovnega znanja, ki po možnosti vključuje tudi mnenje proizvajalca opreme. O pregledu stanja </w:t>
      </w:r>
      <w:r w:rsidR="00E508FA">
        <w:rPr>
          <w:sz w:val="22"/>
          <w:szCs w:val="22"/>
        </w:rPr>
        <w:t>aparata</w:t>
      </w:r>
      <w:r w:rsidRPr="00D11137">
        <w:rPr>
          <w:sz w:val="22"/>
          <w:szCs w:val="22"/>
        </w:rPr>
        <w:t xml:space="preserve"> in o odločitvi glede nadaljnjega servisa sestavita stranki okvirnega sporazuma zapisnik.</w:t>
      </w:r>
    </w:p>
    <w:bookmarkEnd w:id="0"/>
    <w:p w14:paraId="74DF0130" w14:textId="77777777" w:rsidR="00D11137" w:rsidRDefault="00D11137" w:rsidP="00D11137">
      <w:pPr>
        <w:pStyle w:val="Default"/>
        <w:jc w:val="both"/>
        <w:rPr>
          <w:sz w:val="22"/>
          <w:szCs w:val="22"/>
        </w:rPr>
      </w:pPr>
    </w:p>
    <w:p w14:paraId="33D62DCD" w14:textId="4B273F62" w:rsidR="00A64C91" w:rsidRPr="005B2584" w:rsidRDefault="00A64C91" w:rsidP="00D11137">
      <w:pPr>
        <w:pStyle w:val="Default"/>
        <w:jc w:val="both"/>
        <w:rPr>
          <w:b/>
          <w:bCs/>
          <w:color w:val="auto"/>
          <w:sz w:val="22"/>
          <w:szCs w:val="22"/>
        </w:rPr>
      </w:pPr>
      <w:r w:rsidRPr="005B2584">
        <w:rPr>
          <w:sz w:val="22"/>
          <w:szCs w:val="22"/>
        </w:rPr>
        <w:t>Ponudnik ima za</w:t>
      </w:r>
      <w:r w:rsidR="00E508FA">
        <w:rPr>
          <w:sz w:val="22"/>
          <w:szCs w:val="22"/>
        </w:rPr>
        <w:t xml:space="preserve"> aparate</w:t>
      </w:r>
      <w:r w:rsidRPr="005B2584">
        <w:rPr>
          <w:sz w:val="22"/>
          <w:szCs w:val="22"/>
        </w:rPr>
        <w:t>, ki so predmet te pogodbe, pooblastilo proizvajalcev za servisiranj</w:t>
      </w:r>
      <w:r w:rsidR="00E508FA">
        <w:rPr>
          <w:sz w:val="22"/>
          <w:szCs w:val="22"/>
        </w:rPr>
        <w:t>e</w:t>
      </w:r>
      <w:r w:rsidRPr="005B2584">
        <w:rPr>
          <w:sz w:val="22"/>
          <w:szCs w:val="22"/>
        </w:rPr>
        <w:t xml:space="preserve">. </w:t>
      </w:r>
    </w:p>
    <w:p w14:paraId="4A55495B" w14:textId="44EBFE73" w:rsidR="008F40F9" w:rsidRDefault="008F40F9" w:rsidP="00D11137">
      <w:pPr>
        <w:pStyle w:val="Default"/>
        <w:jc w:val="both"/>
      </w:pPr>
    </w:p>
    <w:p w14:paraId="6A2F37B4" w14:textId="5F825ACD" w:rsidR="007B69CB" w:rsidRPr="008F40F9" w:rsidRDefault="008F40F9" w:rsidP="00D11137">
      <w:pPr>
        <w:pStyle w:val="Default"/>
        <w:jc w:val="both"/>
      </w:pPr>
      <w:r>
        <w:t xml:space="preserve">Po zaključenem </w:t>
      </w:r>
      <w:r w:rsidR="00BB5FC2">
        <w:t>popravilu</w:t>
      </w:r>
      <w:r>
        <w:t xml:space="preserve"> se izda potrdilo o tehnični brezhibnosti aparata.</w:t>
      </w:r>
    </w:p>
    <w:p w14:paraId="788FBE42" w14:textId="77777777" w:rsidR="007B69CB" w:rsidRDefault="007B69CB" w:rsidP="00A111F0">
      <w:pPr>
        <w:pStyle w:val="Default"/>
        <w:rPr>
          <w:b/>
          <w:bCs/>
          <w:color w:val="auto"/>
          <w:sz w:val="22"/>
          <w:szCs w:val="22"/>
        </w:rPr>
      </w:pPr>
    </w:p>
    <w:p w14:paraId="79544798" w14:textId="0E3C1090" w:rsidR="00A111F0" w:rsidRPr="005B2584" w:rsidRDefault="00477CE7" w:rsidP="00A111F0">
      <w:pPr>
        <w:pStyle w:val="Default"/>
        <w:rPr>
          <w:color w:val="auto"/>
          <w:sz w:val="22"/>
          <w:szCs w:val="22"/>
        </w:rPr>
      </w:pPr>
      <w:r w:rsidRPr="005B2584">
        <w:rPr>
          <w:color w:val="auto"/>
          <w:sz w:val="22"/>
          <w:szCs w:val="22"/>
        </w:rPr>
        <w:t xml:space="preserve">Seznam aparatov, ki so predmet naročila, je naveden v </w:t>
      </w:r>
      <w:r w:rsidR="00F60479" w:rsidRPr="005B2584">
        <w:rPr>
          <w:color w:val="auto"/>
          <w:sz w:val="22"/>
          <w:szCs w:val="22"/>
        </w:rPr>
        <w:t>Prilogi 4</w:t>
      </w:r>
      <w:r w:rsidRPr="005B2584">
        <w:rPr>
          <w:color w:val="auto"/>
          <w:sz w:val="22"/>
          <w:szCs w:val="22"/>
        </w:rPr>
        <w:t>.</w:t>
      </w:r>
    </w:p>
    <w:p w14:paraId="07534B90" w14:textId="77777777" w:rsidR="004C7E21" w:rsidRPr="005B2584" w:rsidRDefault="004C7E21" w:rsidP="00A111F0">
      <w:pPr>
        <w:pStyle w:val="Default"/>
        <w:rPr>
          <w:b/>
          <w:bCs/>
          <w:color w:val="auto"/>
          <w:sz w:val="22"/>
          <w:szCs w:val="22"/>
        </w:rPr>
      </w:pPr>
    </w:p>
    <w:p w14:paraId="20D05BF1" w14:textId="4666DC14" w:rsidR="00A111F0" w:rsidRPr="005B2584" w:rsidRDefault="00A111F0" w:rsidP="00A111F0">
      <w:pPr>
        <w:pStyle w:val="Default"/>
        <w:jc w:val="both"/>
        <w:rPr>
          <w:rFonts w:eastAsia="Times New Roman"/>
          <w:sz w:val="22"/>
          <w:szCs w:val="22"/>
          <w:lang w:eastAsia="sl-SI"/>
        </w:rPr>
      </w:pPr>
      <w:r w:rsidRPr="005B2584">
        <w:rPr>
          <w:rFonts w:eastAsia="Times New Roman"/>
          <w:sz w:val="22"/>
          <w:szCs w:val="22"/>
          <w:lang w:eastAsia="sl-SI"/>
        </w:rPr>
        <w:t xml:space="preserve">Vrsta in količina </w:t>
      </w:r>
      <w:r w:rsidR="00E508FA">
        <w:rPr>
          <w:rFonts w:eastAsia="Times New Roman"/>
          <w:sz w:val="22"/>
          <w:szCs w:val="22"/>
          <w:lang w:eastAsia="sl-SI"/>
        </w:rPr>
        <w:t>aparatov</w:t>
      </w:r>
      <w:r w:rsidRPr="005B2584">
        <w:rPr>
          <w:rFonts w:eastAsia="Times New Roman"/>
          <w:sz w:val="22"/>
          <w:szCs w:val="22"/>
          <w:lang w:eastAsia="sl-SI"/>
        </w:rPr>
        <w:t xml:space="preserve"> se lahko v času trajanja naročila spreminja. </w:t>
      </w:r>
      <w:r w:rsidR="00E508FA">
        <w:rPr>
          <w:rFonts w:eastAsia="Times New Roman"/>
          <w:sz w:val="22"/>
          <w:szCs w:val="22"/>
          <w:lang w:eastAsia="sl-SI"/>
        </w:rPr>
        <w:t>Aparati</w:t>
      </w:r>
      <w:r w:rsidRPr="005B2584">
        <w:rPr>
          <w:rFonts w:eastAsia="Times New Roman"/>
          <w:sz w:val="22"/>
          <w:szCs w:val="22"/>
          <w:lang w:eastAsia="sl-SI"/>
        </w:rPr>
        <w:t>, kateri</w:t>
      </w:r>
      <w:r w:rsidR="0044448D">
        <w:rPr>
          <w:rFonts w:eastAsia="Times New Roman"/>
          <w:sz w:val="22"/>
          <w:szCs w:val="22"/>
          <w:lang w:eastAsia="sl-SI"/>
        </w:rPr>
        <w:t>m</w:t>
      </w:r>
      <w:r w:rsidRPr="005B2584">
        <w:rPr>
          <w:rFonts w:eastAsia="Times New Roman"/>
          <w:sz w:val="22"/>
          <w:szCs w:val="22"/>
          <w:lang w:eastAsia="sl-SI"/>
        </w:rPr>
        <w:t xml:space="preserve"> poteče garancija, s potekom garancije avtomatično postane</w:t>
      </w:r>
      <w:r w:rsidR="0044448D">
        <w:rPr>
          <w:rFonts w:eastAsia="Times New Roman"/>
          <w:sz w:val="22"/>
          <w:szCs w:val="22"/>
          <w:lang w:eastAsia="sl-SI"/>
        </w:rPr>
        <w:t>jo</w:t>
      </w:r>
      <w:r w:rsidRPr="005B2584">
        <w:rPr>
          <w:rFonts w:eastAsia="Times New Roman"/>
          <w:sz w:val="22"/>
          <w:szCs w:val="22"/>
          <w:lang w:eastAsia="sl-SI"/>
        </w:rPr>
        <w:t xml:space="preserve"> predmet naročila. </w:t>
      </w:r>
      <w:r w:rsidR="0044448D">
        <w:rPr>
          <w:rFonts w:eastAsia="Times New Roman"/>
          <w:sz w:val="22"/>
          <w:szCs w:val="22"/>
          <w:lang w:eastAsia="sl-SI"/>
        </w:rPr>
        <w:t>Aparati</w:t>
      </w:r>
      <w:r w:rsidRPr="005B2584">
        <w:rPr>
          <w:rFonts w:eastAsia="Times New Roman"/>
          <w:sz w:val="22"/>
          <w:szCs w:val="22"/>
          <w:lang w:eastAsia="sl-SI"/>
        </w:rPr>
        <w:t>, ki j</w:t>
      </w:r>
      <w:r w:rsidR="0044448D">
        <w:rPr>
          <w:rFonts w:eastAsia="Times New Roman"/>
          <w:sz w:val="22"/>
          <w:szCs w:val="22"/>
          <w:lang w:eastAsia="sl-SI"/>
        </w:rPr>
        <w:t>ih</w:t>
      </w:r>
      <w:r w:rsidRPr="005B2584">
        <w:rPr>
          <w:rFonts w:eastAsia="Times New Roman"/>
          <w:sz w:val="22"/>
          <w:szCs w:val="22"/>
          <w:lang w:eastAsia="sl-SI"/>
        </w:rPr>
        <w:t xml:space="preserve"> naročnik zaradi funkcionalne zastarelosti, iztrošenosti ali prevelikih stroškov popravila odpiše, z odpisom avtomatično preneha</w:t>
      </w:r>
      <w:r w:rsidR="0044448D">
        <w:rPr>
          <w:rFonts w:eastAsia="Times New Roman"/>
          <w:sz w:val="22"/>
          <w:szCs w:val="22"/>
          <w:lang w:eastAsia="sl-SI"/>
        </w:rPr>
        <w:t>jo</w:t>
      </w:r>
      <w:r w:rsidRPr="005B2584">
        <w:rPr>
          <w:rFonts w:eastAsia="Times New Roman"/>
          <w:sz w:val="22"/>
          <w:szCs w:val="22"/>
          <w:lang w:eastAsia="sl-SI"/>
        </w:rPr>
        <w:t xml:space="preserve"> biti predmet naročila. Seznam </w:t>
      </w:r>
      <w:r w:rsidR="0044448D">
        <w:rPr>
          <w:rFonts w:eastAsia="Times New Roman"/>
          <w:sz w:val="22"/>
          <w:szCs w:val="22"/>
          <w:lang w:eastAsia="sl-SI"/>
        </w:rPr>
        <w:t>aparatov</w:t>
      </w:r>
      <w:r w:rsidRPr="005B2584">
        <w:rPr>
          <w:rFonts w:eastAsia="Times New Roman"/>
          <w:sz w:val="22"/>
          <w:szCs w:val="22"/>
          <w:lang w:eastAsia="sl-SI"/>
        </w:rPr>
        <w:t xml:space="preserve"> se bo </w:t>
      </w:r>
      <w:r w:rsidR="00CA01B8" w:rsidRPr="005B2584">
        <w:rPr>
          <w:rFonts w:eastAsia="Times New Roman"/>
          <w:sz w:val="22"/>
          <w:szCs w:val="22"/>
          <w:lang w:eastAsia="sl-SI"/>
        </w:rPr>
        <w:t xml:space="preserve">tekoče </w:t>
      </w:r>
      <w:r w:rsidRPr="005B2584">
        <w:rPr>
          <w:rFonts w:eastAsia="Times New Roman"/>
          <w:sz w:val="22"/>
          <w:szCs w:val="22"/>
          <w:lang w:eastAsia="sl-SI"/>
        </w:rPr>
        <w:t>ažuriral.</w:t>
      </w:r>
    </w:p>
    <w:p w14:paraId="5613FDF1" w14:textId="5801EAA7" w:rsidR="00A111F0" w:rsidRPr="005B2584" w:rsidRDefault="00A111F0" w:rsidP="00A111F0">
      <w:pPr>
        <w:pStyle w:val="Default"/>
        <w:jc w:val="both"/>
        <w:rPr>
          <w:rFonts w:eastAsia="Times New Roman"/>
          <w:sz w:val="22"/>
          <w:szCs w:val="22"/>
          <w:lang w:eastAsia="sl-SI"/>
        </w:rPr>
      </w:pPr>
    </w:p>
    <w:p w14:paraId="4E6FEBBF" w14:textId="0A0F5AD3" w:rsidR="00CA01B8" w:rsidRPr="005B2584" w:rsidRDefault="00A111F0" w:rsidP="00A111F0">
      <w:pPr>
        <w:pStyle w:val="Default"/>
        <w:jc w:val="both"/>
        <w:rPr>
          <w:color w:val="auto"/>
          <w:sz w:val="22"/>
          <w:szCs w:val="22"/>
        </w:rPr>
      </w:pPr>
      <w:r w:rsidRPr="005B2584">
        <w:rPr>
          <w:color w:val="auto"/>
          <w:sz w:val="22"/>
          <w:szCs w:val="22"/>
        </w:rPr>
        <w:t>Ponudnik ponudbi priloži tudi</w:t>
      </w:r>
      <w:r w:rsidR="00CA01B8" w:rsidRPr="005B2584">
        <w:rPr>
          <w:color w:val="auto"/>
          <w:sz w:val="22"/>
          <w:szCs w:val="22"/>
        </w:rPr>
        <w:t>:</w:t>
      </w:r>
    </w:p>
    <w:p w14:paraId="684ABADB" w14:textId="4B9CE752" w:rsidR="00CA01B8" w:rsidRPr="005B2584" w:rsidRDefault="00CA01B8" w:rsidP="00CA01B8">
      <w:pPr>
        <w:pStyle w:val="Default"/>
        <w:numPr>
          <w:ilvl w:val="0"/>
          <w:numId w:val="6"/>
        </w:numPr>
        <w:jc w:val="both"/>
        <w:rPr>
          <w:sz w:val="22"/>
          <w:szCs w:val="22"/>
        </w:rPr>
      </w:pPr>
      <w:r w:rsidRPr="005B2584">
        <w:rPr>
          <w:color w:val="auto"/>
          <w:sz w:val="22"/>
          <w:szCs w:val="22"/>
        </w:rPr>
        <w:t xml:space="preserve">Cenik </w:t>
      </w:r>
      <w:bookmarkStart w:id="1" w:name="_Hlk134607142"/>
      <w:r w:rsidRPr="005B2584">
        <w:rPr>
          <w:color w:val="auto"/>
          <w:sz w:val="22"/>
          <w:szCs w:val="22"/>
        </w:rPr>
        <w:t>verifikacije</w:t>
      </w:r>
      <w:r w:rsidR="009E796F">
        <w:rPr>
          <w:color w:val="auto"/>
          <w:sz w:val="22"/>
          <w:szCs w:val="22"/>
        </w:rPr>
        <w:t xml:space="preserve"> oz. preventivnega vzdrževanja</w:t>
      </w:r>
      <w:r w:rsidRPr="005B2584">
        <w:rPr>
          <w:color w:val="auto"/>
          <w:sz w:val="22"/>
          <w:szCs w:val="22"/>
        </w:rPr>
        <w:t xml:space="preserve">, </w:t>
      </w:r>
      <w:bookmarkEnd w:id="1"/>
      <w:r w:rsidRPr="005B2584">
        <w:rPr>
          <w:color w:val="auto"/>
          <w:sz w:val="22"/>
          <w:szCs w:val="22"/>
        </w:rPr>
        <w:t>ki se izvaja po priporočilih proizvajalca</w:t>
      </w:r>
      <w:r w:rsidR="009E796F">
        <w:rPr>
          <w:color w:val="auto"/>
          <w:sz w:val="22"/>
          <w:szCs w:val="22"/>
        </w:rPr>
        <w:t>,</w:t>
      </w:r>
      <w:r w:rsidR="00A111F0" w:rsidRPr="005B2584">
        <w:rPr>
          <w:color w:val="auto"/>
          <w:sz w:val="22"/>
          <w:szCs w:val="22"/>
        </w:rPr>
        <w:t xml:space="preserve"> </w:t>
      </w:r>
      <w:bookmarkStart w:id="2" w:name="_Hlk88732176"/>
      <w:r w:rsidR="00B446F3">
        <w:rPr>
          <w:color w:val="auto"/>
          <w:sz w:val="22"/>
          <w:szCs w:val="22"/>
        </w:rPr>
        <w:t>in morebitnih drugih storitev</w:t>
      </w:r>
      <w:r w:rsidR="00BB5FC2">
        <w:rPr>
          <w:color w:val="auto"/>
          <w:sz w:val="22"/>
          <w:szCs w:val="22"/>
        </w:rPr>
        <w:t>.</w:t>
      </w:r>
    </w:p>
    <w:p w14:paraId="5C93FC48" w14:textId="7BB78841" w:rsidR="00A111F0" w:rsidRDefault="00CA01B8" w:rsidP="00CA01B8">
      <w:pPr>
        <w:pStyle w:val="Default"/>
        <w:numPr>
          <w:ilvl w:val="0"/>
          <w:numId w:val="6"/>
        </w:numPr>
        <w:jc w:val="both"/>
        <w:rPr>
          <w:sz w:val="22"/>
          <w:szCs w:val="22"/>
        </w:rPr>
      </w:pPr>
      <w:r w:rsidRPr="005B2584">
        <w:rPr>
          <w:color w:val="auto"/>
          <w:sz w:val="22"/>
          <w:szCs w:val="22"/>
        </w:rPr>
        <w:t>C</w:t>
      </w:r>
      <w:r w:rsidR="00A111F0" w:rsidRPr="005B2584">
        <w:rPr>
          <w:color w:val="auto"/>
          <w:sz w:val="22"/>
          <w:szCs w:val="22"/>
        </w:rPr>
        <w:t xml:space="preserve">enik </w:t>
      </w:r>
      <w:bookmarkEnd w:id="2"/>
      <w:r w:rsidR="00F16960" w:rsidRPr="005B2584">
        <w:rPr>
          <w:sz w:val="22"/>
          <w:szCs w:val="22"/>
        </w:rPr>
        <w:t>potrebnih rezervnih delov za izvajanje storitev</w:t>
      </w:r>
      <w:r w:rsidR="00A64C91" w:rsidRPr="005B2584">
        <w:rPr>
          <w:sz w:val="22"/>
          <w:szCs w:val="22"/>
        </w:rPr>
        <w:t xml:space="preserve">, ki se uporablja pri vzdrževanju </w:t>
      </w:r>
      <w:r w:rsidRPr="005B2584">
        <w:rPr>
          <w:sz w:val="22"/>
          <w:szCs w:val="22"/>
        </w:rPr>
        <w:t>opreme</w:t>
      </w:r>
      <w:r w:rsidR="00A64C91" w:rsidRPr="005B2584">
        <w:rPr>
          <w:sz w:val="22"/>
          <w:szCs w:val="22"/>
        </w:rPr>
        <w:t>.</w:t>
      </w:r>
    </w:p>
    <w:p w14:paraId="33FE7A6C" w14:textId="35E19A43" w:rsidR="003E7EB1" w:rsidRDefault="003E7EB1" w:rsidP="003E7EB1">
      <w:pPr>
        <w:pStyle w:val="Default"/>
        <w:ind w:left="360"/>
        <w:jc w:val="both"/>
        <w:rPr>
          <w:sz w:val="22"/>
          <w:szCs w:val="22"/>
        </w:rPr>
      </w:pPr>
      <w:r>
        <w:rPr>
          <w:color w:val="auto"/>
          <w:sz w:val="22"/>
          <w:szCs w:val="22"/>
        </w:rPr>
        <w:t>Cene iz priloženih cenikov so fiksne za obdobje enega leta. P</w:t>
      </w:r>
      <w:r w:rsidRPr="003E7EB1">
        <w:rPr>
          <w:sz w:val="22"/>
          <w:szCs w:val="22"/>
        </w:rPr>
        <w:t xml:space="preserve">o poteku enega leta </w:t>
      </w:r>
      <w:r>
        <w:rPr>
          <w:sz w:val="22"/>
          <w:szCs w:val="22"/>
        </w:rPr>
        <w:t xml:space="preserve">se </w:t>
      </w:r>
      <w:r w:rsidRPr="003E7EB1">
        <w:rPr>
          <w:sz w:val="22"/>
          <w:szCs w:val="22"/>
        </w:rPr>
        <w:t>lahko</w:t>
      </w:r>
      <w:r>
        <w:rPr>
          <w:sz w:val="22"/>
          <w:szCs w:val="22"/>
        </w:rPr>
        <w:t xml:space="preserve"> cene </w:t>
      </w:r>
      <w:r w:rsidRPr="003E7EB1">
        <w:rPr>
          <w:sz w:val="22"/>
          <w:szCs w:val="22"/>
        </w:rPr>
        <w:t xml:space="preserve"> spremenijo na podlagi predhodnega dogovora z aneksom glede na rast indeksa cen življenjskih potrebščin in pod pogoji in v višini kot je določeno v 6. členu Pravilnika o načinu valorizacije denarnih obveznosti, ki jih v večletnih pogodbah dogovarjajo pravne osebe javnega sektorja (Uradni list RS, št. 1/04)</w:t>
      </w:r>
      <w:r>
        <w:rPr>
          <w:sz w:val="22"/>
          <w:szCs w:val="22"/>
        </w:rPr>
        <w:t>.</w:t>
      </w:r>
    </w:p>
    <w:p w14:paraId="2AE7C8EB" w14:textId="1913AB47" w:rsidR="003E7EB1" w:rsidRDefault="003E7EB1" w:rsidP="003E7EB1">
      <w:pPr>
        <w:pStyle w:val="Default"/>
        <w:ind w:left="360"/>
        <w:jc w:val="both"/>
        <w:rPr>
          <w:color w:val="auto"/>
          <w:sz w:val="22"/>
          <w:szCs w:val="22"/>
        </w:rPr>
      </w:pPr>
    </w:p>
    <w:p w14:paraId="229E7659" w14:textId="7754C4D0" w:rsidR="003E7EB1" w:rsidRDefault="003E7EB1" w:rsidP="003E7EB1">
      <w:pPr>
        <w:pStyle w:val="Default"/>
        <w:ind w:left="360"/>
        <w:jc w:val="both"/>
        <w:rPr>
          <w:color w:val="auto"/>
          <w:sz w:val="22"/>
          <w:szCs w:val="22"/>
        </w:rPr>
      </w:pPr>
      <w:r>
        <w:rPr>
          <w:color w:val="auto"/>
          <w:sz w:val="22"/>
          <w:szCs w:val="22"/>
        </w:rPr>
        <w:t xml:space="preserve">V kolikor izvajalec ugotovi, da bo potrebno naročiti dodatno storitev pri </w:t>
      </w:r>
      <w:r w:rsidR="007B69CB">
        <w:rPr>
          <w:color w:val="auto"/>
          <w:sz w:val="22"/>
          <w:szCs w:val="22"/>
        </w:rPr>
        <w:t>zunanjih izvajalcih</w:t>
      </w:r>
      <w:r w:rsidR="00BB5FC2">
        <w:rPr>
          <w:color w:val="auto"/>
          <w:sz w:val="22"/>
          <w:szCs w:val="22"/>
        </w:rPr>
        <w:t>, drugo storitev (zamenjavo modula,…) ali hitro dostavo,</w:t>
      </w:r>
      <w:r w:rsidR="007B69CB">
        <w:rPr>
          <w:color w:val="auto"/>
          <w:sz w:val="22"/>
          <w:szCs w:val="22"/>
        </w:rPr>
        <w:t xml:space="preserve"> mora v tem primeru naročniku poslati ponudbo, ki jo naročnik potrdi.</w:t>
      </w:r>
    </w:p>
    <w:p w14:paraId="717F8CAE" w14:textId="4544D5F0" w:rsidR="007B69CB" w:rsidRDefault="007B69CB" w:rsidP="003E7EB1">
      <w:pPr>
        <w:pStyle w:val="Default"/>
        <w:ind w:left="360"/>
        <w:jc w:val="both"/>
        <w:rPr>
          <w:color w:val="auto"/>
          <w:sz w:val="22"/>
          <w:szCs w:val="22"/>
        </w:rPr>
      </w:pPr>
    </w:p>
    <w:p w14:paraId="44C8C5FE" w14:textId="656080BB" w:rsidR="00B446F3" w:rsidRDefault="00B446F3" w:rsidP="00A111F0">
      <w:pPr>
        <w:pStyle w:val="Default"/>
        <w:jc w:val="both"/>
        <w:rPr>
          <w:sz w:val="22"/>
          <w:szCs w:val="22"/>
        </w:rPr>
      </w:pPr>
    </w:p>
    <w:p w14:paraId="42376F82" w14:textId="0A1BFC7D" w:rsidR="00B446F3" w:rsidRPr="005B2584" w:rsidRDefault="00B446F3" w:rsidP="00A111F0">
      <w:pPr>
        <w:pStyle w:val="Default"/>
        <w:jc w:val="both"/>
        <w:rPr>
          <w:sz w:val="22"/>
          <w:szCs w:val="22"/>
        </w:rPr>
      </w:pPr>
      <w:r>
        <w:rPr>
          <w:sz w:val="22"/>
          <w:szCs w:val="22"/>
        </w:rPr>
        <w:t xml:space="preserve">Kilometrina se bo obračunavala po Uredbi </w:t>
      </w:r>
      <w:r w:rsidR="00041A06">
        <w:rPr>
          <w:sz w:val="22"/>
          <w:szCs w:val="22"/>
        </w:rPr>
        <w:t>(Ur. L. 140/2006 in popravki) in znaša trenutno 0,43 EUR/km.</w:t>
      </w:r>
      <w:r>
        <w:rPr>
          <w:sz w:val="22"/>
          <w:szCs w:val="22"/>
        </w:rPr>
        <w:t xml:space="preserve"> </w:t>
      </w:r>
    </w:p>
    <w:p w14:paraId="76DA7197" w14:textId="77777777" w:rsidR="005B2584" w:rsidRPr="005B2584" w:rsidRDefault="005B2584" w:rsidP="00A111F0">
      <w:pPr>
        <w:pStyle w:val="Default"/>
        <w:jc w:val="both"/>
        <w:rPr>
          <w:sz w:val="22"/>
          <w:szCs w:val="22"/>
        </w:rPr>
      </w:pPr>
    </w:p>
    <w:p w14:paraId="63287238" w14:textId="77777777" w:rsidR="005B2584" w:rsidRPr="005B2584" w:rsidRDefault="005B2584" w:rsidP="00A111F0">
      <w:pPr>
        <w:pStyle w:val="Default"/>
        <w:jc w:val="both"/>
        <w:rPr>
          <w:sz w:val="22"/>
          <w:szCs w:val="22"/>
        </w:rPr>
      </w:pPr>
    </w:p>
    <w:p w14:paraId="27564845" w14:textId="77777777" w:rsidR="008F40F9" w:rsidRDefault="008F40F9">
      <w:pPr>
        <w:rPr>
          <w:rFonts w:ascii="Arial" w:hAnsi="Arial" w:cs="Arial"/>
          <w:color w:val="000000"/>
        </w:rPr>
      </w:pPr>
      <w:r>
        <w:br w:type="page"/>
      </w:r>
    </w:p>
    <w:p w14:paraId="577AD379" w14:textId="6EA76839" w:rsidR="00A64C91" w:rsidRPr="005B2584" w:rsidRDefault="00A64C91" w:rsidP="00A111F0">
      <w:pPr>
        <w:pStyle w:val="Default"/>
        <w:jc w:val="both"/>
        <w:rPr>
          <w:sz w:val="22"/>
          <w:szCs w:val="22"/>
        </w:rPr>
      </w:pPr>
      <w:r w:rsidRPr="005B2584">
        <w:rPr>
          <w:sz w:val="22"/>
          <w:szCs w:val="22"/>
        </w:rPr>
        <w:lastRenderedPageBreak/>
        <w:t>Priloge</w:t>
      </w:r>
      <w:r w:rsidR="001F45A2" w:rsidRPr="005B2584">
        <w:rPr>
          <w:sz w:val="22"/>
          <w:szCs w:val="22"/>
        </w:rPr>
        <w:t xml:space="preserve"> k ponudbeni dokumentaciji</w:t>
      </w:r>
      <w:r w:rsidRPr="005B2584">
        <w:rPr>
          <w:sz w:val="22"/>
          <w:szCs w:val="22"/>
        </w:rPr>
        <w:t>:</w:t>
      </w:r>
    </w:p>
    <w:p w14:paraId="406B1BD4" w14:textId="2E1AB6CD" w:rsidR="00CA01B8" w:rsidRPr="005B2584" w:rsidRDefault="009A4497" w:rsidP="00CA01B8">
      <w:pPr>
        <w:pStyle w:val="Default"/>
        <w:numPr>
          <w:ilvl w:val="0"/>
          <w:numId w:val="4"/>
        </w:numPr>
        <w:jc w:val="both"/>
        <w:rPr>
          <w:sz w:val="22"/>
          <w:szCs w:val="22"/>
        </w:rPr>
      </w:pPr>
      <w:r w:rsidRPr="005B2584">
        <w:rPr>
          <w:sz w:val="22"/>
          <w:szCs w:val="22"/>
        </w:rPr>
        <w:t>P</w:t>
      </w:r>
      <w:r w:rsidR="00A64C91" w:rsidRPr="005B2584">
        <w:rPr>
          <w:sz w:val="22"/>
          <w:szCs w:val="22"/>
        </w:rPr>
        <w:t>ooblastilo proizvajalcev za prodajo in servisiranje predmetnih inštrumentov</w:t>
      </w:r>
      <w:r w:rsidR="00CA01B8" w:rsidRPr="005B2584">
        <w:rPr>
          <w:sz w:val="22"/>
          <w:szCs w:val="22"/>
        </w:rPr>
        <w:t xml:space="preserve"> – pogoj za vse sklope.</w:t>
      </w:r>
    </w:p>
    <w:p w14:paraId="4FFBCF42" w14:textId="113CF871" w:rsidR="00CA01B8" w:rsidRPr="005B2584" w:rsidRDefault="00CA01B8" w:rsidP="00CA01B8">
      <w:pPr>
        <w:pStyle w:val="Default"/>
        <w:numPr>
          <w:ilvl w:val="0"/>
          <w:numId w:val="4"/>
        </w:numPr>
        <w:jc w:val="both"/>
        <w:rPr>
          <w:sz w:val="22"/>
          <w:szCs w:val="22"/>
        </w:rPr>
      </w:pPr>
      <w:bookmarkStart w:id="3" w:name="_Hlk134609458"/>
      <w:r w:rsidRPr="005B2584">
        <w:rPr>
          <w:sz w:val="22"/>
          <w:szCs w:val="22"/>
        </w:rPr>
        <w:t xml:space="preserve">Cenik </w:t>
      </w:r>
      <w:r w:rsidRPr="005B2584">
        <w:rPr>
          <w:color w:val="auto"/>
          <w:sz w:val="22"/>
          <w:szCs w:val="22"/>
        </w:rPr>
        <w:t>verifikacije</w:t>
      </w:r>
      <w:r w:rsidR="002A551C">
        <w:rPr>
          <w:color w:val="auto"/>
          <w:sz w:val="22"/>
          <w:szCs w:val="22"/>
        </w:rPr>
        <w:t xml:space="preserve"> oz. preventivnega vzdrževanja</w:t>
      </w:r>
      <w:r w:rsidRPr="005B2584">
        <w:rPr>
          <w:color w:val="auto"/>
          <w:sz w:val="22"/>
          <w:szCs w:val="22"/>
        </w:rPr>
        <w:t xml:space="preserve"> – pogoj za sklope: 1</w:t>
      </w:r>
      <w:r w:rsidR="002A551C">
        <w:rPr>
          <w:color w:val="auto"/>
          <w:sz w:val="22"/>
          <w:szCs w:val="22"/>
        </w:rPr>
        <w:t xml:space="preserve">, </w:t>
      </w:r>
      <w:r w:rsidRPr="005B2584">
        <w:rPr>
          <w:color w:val="auto"/>
          <w:sz w:val="22"/>
          <w:szCs w:val="22"/>
        </w:rPr>
        <w:t xml:space="preserve">3, </w:t>
      </w:r>
      <w:r w:rsidR="00462567">
        <w:rPr>
          <w:color w:val="auto"/>
          <w:sz w:val="22"/>
          <w:szCs w:val="22"/>
        </w:rPr>
        <w:t>6</w:t>
      </w:r>
      <w:r w:rsidRPr="005B2584">
        <w:rPr>
          <w:color w:val="auto"/>
          <w:sz w:val="22"/>
          <w:szCs w:val="22"/>
        </w:rPr>
        <w:t xml:space="preserve">, </w:t>
      </w:r>
      <w:r w:rsidR="00462567">
        <w:rPr>
          <w:color w:val="auto"/>
          <w:sz w:val="22"/>
          <w:szCs w:val="22"/>
        </w:rPr>
        <w:t xml:space="preserve">7, </w:t>
      </w:r>
      <w:r w:rsidRPr="005B2584">
        <w:rPr>
          <w:color w:val="auto"/>
          <w:sz w:val="22"/>
          <w:szCs w:val="22"/>
        </w:rPr>
        <w:t>1</w:t>
      </w:r>
      <w:r w:rsidR="003B47D0">
        <w:rPr>
          <w:color w:val="auto"/>
          <w:sz w:val="22"/>
          <w:szCs w:val="22"/>
        </w:rPr>
        <w:t>1</w:t>
      </w:r>
      <w:r w:rsidRPr="005B2584">
        <w:rPr>
          <w:color w:val="auto"/>
          <w:sz w:val="22"/>
          <w:szCs w:val="22"/>
        </w:rPr>
        <w:t>, 1</w:t>
      </w:r>
      <w:r w:rsidR="003B47D0">
        <w:rPr>
          <w:color w:val="auto"/>
          <w:sz w:val="22"/>
          <w:szCs w:val="22"/>
        </w:rPr>
        <w:t>3</w:t>
      </w:r>
    </w:p>
    <w:bookmarkEnd w:id="3"/>
    <w:p w14:paraId="4DC734CF" w14:textId="627BB57A" w:rsidR="00A64C91" w:rsidRPr="008F40F9" w:rsidRDefault="009A4497" w:rsidP="00A111F0">
      <w:pPr>
        <w:pStyle w:val="Default"/>
        <w:numPr>
          <w:ilvl w:val="0"/>
          <w:numId w:val="4"/>
        </w:numPr>
        <w:jc w:val="both"/>
        <w:rPr>
          <w:sz w:val="22"/>
          <w:szCs w:val="22"/>
        </w:rPr>
      </w:pPr>
      <w:r w:rsidRPr="005B2584">
        <w:rPr>
          <w:color w:val="auto"/>
          <w:sz w:val="22"/>
          <w:szCs w:val="22"/>
        </w:rPr>
        <w:t xml:space="preserve">Cenik </w:t>
      </w:r>
      <w:r w:rsidR="00F16960" w:rsidRPr="005B2584">
        <w:rPr>
          <w:sz w:val="22"/>
          <w:szCs w:val="22"/>
        </w:rPr>
        <w:t>potrebnih rezervnih delov za izvajanje storitev</w:t>
      </w:r>
      <w:r w:rsidR="005B2584" w:rsidRPr="005B2584">
        <w:rPr>
          <w:sz w:val="22"/>
          <w:szCs w:val="22"/>
        </w:rPr>
        <w:t xml:space="preserve"> – pogoj za vse sklope</w:t>
      </w:r>
    </w:p>
    <w:sectPr w:rsidR="00A64C91" w:rsidRPr="008F40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351A"/>
    <w:multiLevelType w:val="multilevel"/>
    <w:tmpl w:val="11461F56"/>
    <w:lvl w:ilvl="0">
      <w:start w:val="1"/>
      <w:numFmt w:val="upperLetter"/>
      <w:lvlText w:val="%1"/>
      <w:lvlJc w:val="left"/>
      <w:pPr>
        <w:ind w:left="432" w:hanging="432"/>
      </w:pPr>
      <w:rPr>
        <w:rFonts w:ascii="Arial" w:hAnsi="Arial" w:cs="Times New Roman" w:hint="default"/>
        <w:color w:val="auto"/>
        <w:sz w:val="20"/>
        <w:szCs w:val="20"/>
      </w:rPr>
    </w:lvl>
    <w:lvl w:ilvl="1">
      <w:start w:val="1"/>
      <w:numFmt w:val="decimal"/>
      <w:lvlText w:val="A.%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75B98B"/>
    <w:multiLevelType w:val="hybridMultilevel"/>
    <w:tmpl w:val="47ACC425"/>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F5C074B"/>
    <w:multiLevelType w:val="hybridMultilevel"/>
    <w:tmpl w:val="B2027F18"/>
    <w:lvl w:ilvl="0" w:tplc="747E5EF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149760"/>
    <w:multiLevelType w:val="hybridMultilevel"/>
    <w:tmpl w:val="6222423A"/>
    <w:lvl w:ilvl="0" w:tplc="FFFFFFFF">
      <w:start w:val="1"/>
      <w:numFmt w:val="upp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03470402">
    <w:abstractNumId w:val="3"/>
  </w:num>
  <w:num w:numId="2" w16cid:durableId="972249302">
    <w:abstractNumId w:val="1"/>
  </w:num>
  <w:num w:numId="3" w16cid:durableId="2060468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1964114">
    <w:abstractNumId w:val="4"/>
  </w:num>
  <w:num w:numId="5" w16cid:durableId="27419218">
    <w:abstractNumId w:val="4"/>
  </w:num>
  <w:num w:numId="6" w16cid:durableId="1558857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3B9"/>
    <w:rsid w:val="00041879"/>
    <w:rsid w:val="00041A06"/>
    <w:rsid w:val="000C2C20"/>
    <w:rsid w:val="0011663B"/>
    <w:rsid w:val="001441B9"/>
    <w:rsid w:val="00144736"/>
    <w:rsid w:val="001541E9"/>
    <w:rsid w:val="001644CC"/>
    <w:rsid w:val="001D38EB"/>
    <w:rsid w:val="001F45A2"/>
    <w:rsid w:val="002A551C"/>
    <w:rsid w:val="002B519A"/>
    <w:rsid w:val="002C293F"/>
    <w:rsid w:val="002E269A"/>
    <w:rsid w:val="003B47D0"/>
    <w:rsid w:val="003B7AD3"/>
    <w:rsid w:val="003C3700"/>
    <w:rsid w:val="003D09AE"/>
    <w:rsid w:val="003E0E13"/>
    <w:rsid w:val="003E7EB1"/>
    <w:rsid w:val="004374C9"/>
    <w:rsid w:val="00437AAE"/>
    <w:rsid w:val="0044448D"/>
    <w:rsid w:val="00462567"/>
    <w:rsid w:val="004662F4"/>
    <w:rsid w:val="00477CE7"/>
    <w:rsid w:val="004823EB"/>
    <w:rsid w:val="00492862"/>
    <w:rsid w:val="004C7E21"/>
    <w:rsid w:val="00505F1D"/>
    <w:rsid w:val="005B2584"/>
    <w:rsid w:val="006745FA"/>
    <w:rsid w:val="006C08C1"/>
    <w:rsid w:val="007B69CB"/>
    <w:rsid w:val="007C2E69"/>
    <w:rsid w:val="007F75BE"/>
    <w:rsid w:val="00802899"/>
    <w:rsid w:val="00804361"/>
    <w:rsid w:val="008F40F9"/>
    <w:rsid w:val="00920A7D"/>
    <w:rsid w:val="009928B1"/>
    <w:rsid w:val="009A4497"/>
    <w:rsid w:val="009C15E1"/>
    <w:rsid w:val="009D41C9"/>
    <w:rsid w:val="009E796F"/>
    <w:rsid w:val="009F78DD"/>
    <w:rsid w:val="00A111F0"/>
    <w:rsid w:val="00A218F3"/>
    <w:rsid w:val="00A64C91"/>
    <w:rsid w:val="00AB6140"/>
    <w:rsid w:val="00AC3EC5"/>
    <w:rsid w:val="00AD03BE"/>
    <w:rsid w:val="00AE0B88"/>
    <w:rsid w:val="00AF60EB"/>
    <w:rsid w:val="00B446F3"/>
    <w:rsid w:val="00BA1552"/>
    <w:rsid w:val="00BA16E6"/>
    <w:rsid w:val="00BA22AE"/>
    <w:rsid w:val="00BB33B9"/>
    <w:rsid w:val="00BB5FC2"/>
    <w:rsid w:val="00C434FD"/>
    <w:rsid w:val="00C8623E"/>
    <w:rsid w:val="00CA01B8"/>
    <w:rsid w:val="00CB724E"/>
    <w:rsid w:val="00CC42CF"/>
    <w:rsid w:val="00D0203A"/>
    <w:rsid w:val="00D11137"/>
    <w:rsid w:val="00D23826"/>
    <w:rsid w:val="00D65625"/>
    <w:rsid w:val="00E178EF"/>
    <w:rsid w:val="00E26197"/>
    <w:rsid w:val="00E508FA"/>
    <w:rsid w:val="00E708FB"/>
    <w:rsid w:val="00E92788"/>
    <w:rsid w:val="00F16960"/>
    <w:rsid w:val="00F60479"/>
    <w:rsid w:val="00FF55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4BF2B"/>
  <w15:chartTrackingRefBased/>
  <w15:docId w15:val="{E59DFC4C-5005-4E52-8540-78F8E355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BB33B9"/>
    <w:pPr>
      <w:autoSpaceDE w:val="0"/>
      <w:autoSpaceDN w:val="0"/>
      <w:adjustRightInd w:val="0"/>
      <w:spacing w:after="0" w:line="240" w:lineRule="auto"/>
    </w:pPr>
    <w:rPr>
      <w:rFonts w:ascii="Arial" w:hAnsi="Arial" w:cs="Arial"/>
      <w:color w:val="000000"/>
      <w:sz w:val="24"/>
      <w:szCs w:val="24"/>
    </w:rPr>
  </w:style>
  <w:style w:type="paragraph" w:styleId="Odstavekseznama">
    <w:name w:val="List Paragraph"/>
    <w:aliases w:val="za tekst,Označevanje,List Paragraph1,List Paragraph2,Colorful List - Accent 11"/>
    <w:basedOn w:val="Navaden"/>
    <w:link w:val="OdstavekseznamaZnak"/>
    <w:uiPriority w:val="34"/>
    <w:qFormat/>
    <w:rsid w:val="004823EB"/>
    <w:pPr>
      <w:ind w:left="720"/>
      <w:contextualSpacing/>
    </w:p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41879"/>
  </w:style>
  <w:style w:type="table" w:styleId="Tabelamrea">
    <w:name w:val="Table Grid"/>
    <w:basedOn w:val="Navadnatabela"/>
    <w:uiPriority w:val="39"/>
    <w:rsid w:val="00A11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1394">
      <w:bodyDiv w:val="1"/>
      <w:marLeft w:val="0"/>
      <w:marRight w:val="0"/>
      <w:marTop w:val="0"/>
      <w:marBottom w:val="0"/>
      <w:divBdr>
        <w:top w:val="none" w:sz="0" w:space="0" w:color="auto"/>
        <w:left w:val="none" w:sz="0" w:space="0" w:color="auto"/>
        <w:bottom w:val="none" w:sz="0" w:space="0" w:color="auto"/>
        <w:right w:val="none" w:sz="0" w:space="0" w:color="auto"/>
      </w:divBdr>
    </w:div>
    <w:div w:id="429617746">
      <w:bodyDiv w:val="1"/>
      <w:marLeft w:val="0"/>
      <w:marRight w:val="0"/>
      <w:marTop w:val="0"/>
      <w:marBottom w:val="0"/>
      <w:divBdr>
        <w:top w:val="none" w:sz="0" w:space="0" w:color="auto"/>
        <w:left w:val="none" w:sz="0" w:space="0" w:color="auto"/>
        <w:bottom w:val="none" w:sz="0" w:space="0" w:color="auto"/>
        <w:right w:val="none" w:sz="0" w:space="0" w:color="auto"/>
      </w:divBdr>
    </w:div>
    <w:div w:id="812020711">
      <w:bodyDiv w:val="1"/>
      <w:marLeft w:val="0"/>
      <w:marRight w:val="0"/>
      <w:marTop w:val="0"/>
      <w:marBottom w:val="0"/>
      <w:divBdr>
        <w:top w:val="none" w:sz="0" w:space="0" w:color="auto"/>
        <w:left w:val="none" w:sz="0" w:space="0" w:color="auto"/>
        <w:bottom w:val="none" w:sz="0" w:space="0" w:color="auto"/>
        <w:right w:val="none" w:sz="0" w:space="0" w:color="auto"/>
      </w:divBdr>
    </w:div>
    <w:div w:id="1299458388">
      <w:bodyDiv w:val="1"/>
      <w:marLeft w:val="0"/>
      <w:marRight w:val="0"/>
      <w:marTop w:val="0"/>
      <w:marBottom w:val="0"/>
      <w:divBdr>
        <w:top w:val="none" w:sz="0" w:space="0" w:color="auto"/>
        <w:left w:val="none" w:sz="0" w:space="0" w:color="auto"/>
        <w:bottom w:val="none" w:sz="0" w:space="0" w:color="auto"/>
        <w:right w:val="none" w:sz="0" w:space="0" w:color="auto"/>
      </w:divBdr>
      <w:divsChild>
        <w:div w:id="1315911608">
          <w:marLeft w:val="0"/>
          <w:marRight w:val="0"/>
          <w:marTop w:val="0"/>
          <w:marBottom w:val="0"/>
          <w:divBdr>
            <w:top w:val="none" w:sz="0" w:space="0" w:color="auto"/>
            <w:left w:val="none" w:sz="0" w:space="0" w:color="auto"/>
            <w:bottom w:val="none" w:sz="0" w:space="0" w:color="auto"/>
            <w:right w:val="none" w:sz="0" w:space="0" w:color="auto"/>
          </w:divBdr>
        </w:div>
        <w:div w:id="587157711">
          <w:marLeft w:val="0"/>
          <w:marRight w:val="0"/>
          <w:marTop w:val="0"/>
          <w:marBottom w:val="0"/>
          <w:divBdr>
            <w:top w:val="none" w:sz="0" w:space="0" w:color="auto"/>
            <w:left w:val="none" w:sz="0" w:space="0" w:color="auto"/>
            <w:bottom w:val="none" w:sz="0" w:space="0" w:color="auto"/>
            <w:right w:val="none" w:sz="0" w:space="0" w:color="auto"/>
          </w:divBdr>
        </w:div>
        <w:div w:id="1176727019">
          <w:marLeft w:val="0"/>
          <w:marRight w:val="0"/>
          <w:marTop w:val="0"/>
          <w:marBottom w:val="0"/>
          <w:divBdr>
            <w:top w:val="none" w:sz="0" w:space="0" w:color="auto"/>
            <w:left w:val="none" w:sz="0" w:space="0" w:color="auto"/>
            <w:bottom w:val="none" w:sz="0" w:space="0" w:color="auto"/>
            <w:right w:val="none" w:sz="0" w:space="0" w:color="auto"/>
          </w:divBdr>
        </w:div>
        <w:div w:id="1975675893">
          <w:marLeft w:val="0"/>
          <w:marRight w:val="0"/>
          <w:marTop w:val="0"/>
          <w:marBottom w:val="0"/>
          <w:divBdr>
            <w:top w:val="none" w:sz="0" w:space="0" w:color="auto"/>
            <w:left w:val="none" w:sz="0" w:space="0" w:color="auto"/>
            <w:bottom w:val="none" w:sz="0" w:space="0" w:color="auto"/>
            <w:right w:val="none" w:sz="0" w:space="0" w:color="auto"/>
          </w:divBdr>
        </w:div>
      </w:divsChild>
    </w:div>
    <w:div w:id="21235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761</Words>
  <Characters>4344</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Zagajšek</dc:creator>
  <cp:keywords/>
  <dc:description/>
  <cp:lastModifiedBy>Andreja Žunec</cp:lastModifiedBy>
  <cp:revision>13</cp:revision>
  <cp:lastPrinted>2023-06-01T10:18:00Z</cp:lastPrinted>
  <dcterms:created xsi:type="dcterms:W3CDTF">2023-06-06T08:31:00Z</dcterms:created>
  <dcterms:modified xsi:type="dcterms:W3CDTF">2025-07-02T07:32:00Z</dcterms:modified>
</cp:coreProperties>
</file>